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1F6D22" w14:textId="77777777" w:rsidR="00F2143E" w:rsidRDefault="00F2143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978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80"/>
      </w:tblGrid>
      <w:tr w:rsidR="00F2143E" w14:paraId="74C5F6A6" w14:textId="77777777">
        <w:tc>
          <w:tcPr>
            <w:tcW w:w="9780" w:type="dxa"/>
            <w:shd w:val="clear" w:color="auto" w:fill="F2F2F2"/>
          </w:tcPr>
          <w:p w14:paraId="79AA821F" w14:textId="77777777" w:rsidR="00F2143E" w:rsidRDefault="00287003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Стандард 6. Квалитет, савременост и међународна усаглашеност студијског програма</w:t>
            </w:r>
          </w:p>
          <w:p w14:paraId="1D4ED820" w14:textId="77777777" w:rsidR="00F2143E" w:rsidRDefault="002870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Студијски програм је усклађен са савременим светским токовима и стањем струке, науке и уметности у одговарајућем образовно-научном, односно уметничко-образовном пољу и упоредив је са сличним програмима на иностраним високошколским установама, а посебно у оквиру европског образовног простора. </w:t>
            </w:r>
          </w:p>
        </w:tc>
      </w:tr>
      <w:tr w:rsidR="00F2143E" w14:paraId="32C32755" w14:textId="77777777">
        <w:trPr>
          <w:trHeight w:val="6512"/>
        </w:trPr>
        <w:tc>
          <w:tcPr>
            <w:tcW w:w="9780" w:type="dxa"/>
          </w:tcPr>
          <w:p w14:paraId="699432E4" w14:textId="77777777" w:rsidR="00F2143E" w:rsidRDefault="00287003">
            <w:pPr>
              <w:spacing w:before="240" w:after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Студијски програм Mастер академских студија Немачки језик и књижевност на Филозофском факултету у Нишу нуди студентима студентима савремена научна, уметничка и стручна сазнања као и приступе изучавању језика, књижевности и културе и наставе, а студентима се пружа и свеобухватна припрема за писање завршног рада, стицање дипломе и каснији научноистраживачки и професионални рад.  </w:t>
            </w:r>
          </w:p>
          <w:p w14:paraId="757146F1" w14:textId="77777777" w:rsidR="00F2143E" w:rsidRDefault="00287003">
            <w:pPr>
              <w:spacing w:before="240" w:after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Овај програм је целовит и свеобухватан (јединство струке, науке и праксе) и усаглашен са другим студијским програмима матичне високошколске установе, Филозофског факултета у Нишу. Формално и структурно усклађен је са утврђеним предметно специфичним стандардима за акредитацију у погледу услова уписа, трајања студија, начина студирања, стицања дипломе и упоредивости програма.</w:t>
            </w:r>
          </w:p>
          <w:p w14:paraId="15BB7DE5" w14:textId="77777777" w:rsidR="00F2143E" w:rsidRDefault="00287003">
            <w:pPr>
              <w:spacing w:before="240" w:after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Садржај и структура студијског програма Mастер академских студија Немачки језик и књижевност конципирани су тако да буде усаглашени са еквивалентним студијским програмима сродних факултета у Републици Србији,  а у одређеној мери упоредив je и усаглашен са акредитованим студијским програмима истог профила следећих установа у европском образовном простору:</w:t>
            </w:r>
          </w:p>
          <w:p w14:paraId="7E7F9CA3" w14:textId="23437C18" w:rsidR="00F2143E" w:rsidRPr="004A66B2" w:rsidRDefault="00287003" w:rsidP="004A66B2">
            <w:pPr>
              <w:numPr>
                <w:ilvl w:val="0"/>
                <w:numId w:val="1"/>
              </w:numPr>
              <w:ind w:left="714" w:hanging="3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Филолошки факултет, Универзитет у Бања Луци, Република Српска (</w:t>
            </w:r>
            <w:hyperlink r:id="rId7">
              <w:r>
                <w:rPr>
                  <w:color w:val="0000FF"/>
                  <w:sz w:val="22"/>
                  <w:szCs w:val="22"/>
                  <w:u w:val="single"/>
                </w:rPr>
                <w:t>НАСТАВНИ ПЛАН И ПРОГРАМ ЊЕМАЧКИ ЈЕЗИК 2. ЦИКЛУС СРПСКИ | Филолошки факултет Универзитета у Бањој Луци (unibl.org)</w:t>
              </w:r>
            </w:hyperlink>
            <w:r>
              <w:rPr>
                <w:color w:val="434343"/>
                <w:sz w:val="22"/>
                <w:szCs w:val="22"/>
                <w:u w:val="single"/>
              </w:rPr>
              <w:t>)</w:t>
            </w:r>
          </w:p>
          <w:p w14:paraId="00A90B69" w14:textId="18EE6124" w:rsidR="00F2143E" w:rsidRDefault="00287003" w:rsidP="004A66B2">
            <w:pPr>
              <w:numPr>
                <w:ilvl w:val="0"/>
                <w:numId w:val="1"/>
              </w:numPr>
              <w:ind w:left="714" w:hanging="3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Филолошки факултет </w:t>
            </w:r>
            <w:r>
              <w:rPr>
                <w:sz w:val="22"/>
                <w:szCs w:val="22"/>
                <w:highlight w:val="white"/>
              </w:rPr>
              <w:t>„Блаже Конески“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  <w:highlight w:val="white"/>
              </w:rPr>
              <w:t>Универзитетот „Св. Кирил и Методиј“ во Скопје, Македонија (</w:t>
            </w:r>
            <w:hyperlink r:id="rId8">
              <w:r>
                <w:rPr>
                  <w:color w:val="0000FF"/>
                  <w:sz w:val="22"/>
                  <w:szCs w:val="22"/>
                  <w:u w:val="single"/>
                </w:rPr>
                <w:t>Дидактика-и-методика-на-наставата-по-германски-јазик-Втор-циклус-студии-акредитирани-во-2018.pdf (ukim.mk)</w:t>
              </w:r>
            </w:hyperlink>
            <w:r>
              <w:rPr>
                <w:sz w:val="22"/>
                <w:szCs w:val="22"/>
              </w:rPr>
              <w:t>)</w:t>
            </w:r>
          </w:p>
          <w:p w14:paraId="0C1163F2" w14:textId="77ED64FA" w:rsidR="004A66B2" w:rsidRPr="004A66B2" w:rsidRDefault="004A66B2" w:rsidP="004A66B2">
            <w:pPr>
              <w:numPr>
                <w:ilvl w:val="0"/>
                <w:numId w:val="1"/>
              </w:numPr>
              <w:ind w:left="714" w:hanging="3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Faculty of Humanities, Leiden University, Holland (</w:t>
            </w:r>
            <w:hyperlink r:id="rId9">
              <w:r>
                <w:rPr>
                  <w:color w:val="0000FF"/>
                  <w:sz w:val="22"/>
                  <w:szCs w:val="22"/>
                  <w:u w:val="single"/>
                </w:rPr>
                <w:t>Modern Languages (MA) - Leiden University (universiteitleiden.nl)</w:t>
              </w:r>
            </w:hyperlink>
            <w:hyperlink r:id="rId10">
              <w:r>
                <w:rPr>
                  <w:sz w:val="22"/>
                  <w:szCs w:val="22"/>
                  <w:u w:val="single"/>
                </w:rPr>
                <w:t>)</w:t>
              </w:r>
            </w:hyperlink>
          </w:p>
          <w:p w14:paraId="25C348A0" w14:textId="77777777" w:rsidR="004A66B2" w:rsidRDefault="004A66B2" w:rsidP="004A66B2">
            <w:pPr>
              <w:numPr>
                <w:ilvl w:val="0"/>
                <w:numId w:val="1"/>
              </w:numPr>
              <w:ind w:left="714" w:hanging="3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University of Limerick, Ireland (</w:t>
            </w:r>
            <w:hyperlink r:id="rId11">
              <w:r>
                <w:rPr>
                  <w:color w:val="0000FF"/>
                  <w:sz w:val="22"/>
                  <w:szCs w:val="22"/>
                  <w:u w:val="single"/>
                </w:rPr>
                <w:t>German Language &amp; Culture in Europe (MA) | UL - University of Limerick</w:t>
              </w:r>
            </w:hyperlink>
            <w:r>
              <w:rPr>
                <w:sz w:val="22"/>
                <w:szCs w:val="22"/>
              </w:rPr>
              <w:t>)</w:t>
            </w:r>
          </w:p>
          <w:p w14:paraId="744CC9EE" w14:textId="77777777" w:rsidR="004A66B2" w:rsidRDefault="004A66B2" w:rsidP="004A66B2">
            <w:pPr>
              <w:spacing w:after="240"/>
              <w:ind w:left="720"/>
              <w:rPr>
                <w:sz w:val="22"/>
                <w:szCs w:val="22"/>
              </w:rPr>
            </w:pPr>
          </w:p>
          <w:p w14:paraId="702767B9" w14:textId="77777777" w:rsidR="00F2143E" w:rsidRDefault="00287003">
            <w:pPr>
              <w:spacing w:before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Усаглашеност студијског програма са европским стандардима односи се  на услове уписа, трајање студија, начин студирања, стицање дипломе и упоредивост програма (поштујући принцип једносеместралности, проходност студија и ЕСПБ бодовни систем). Одређене разлике које постоје могу се сматрати резултатом различитих традиција образовања у европском образовном простору. </w:t>
            </w:r>
          </w:p>
        </w:tc>
      </w:tr>
      <w:tr w:rsidR="00F2143E" w14:paraId="2D54560A" w14:textId="77777777">
        <w:tc>
          <w:tcPr>
            <w:tcW w:w="9780" w:type="dxa"/>
            <w:shd w:val="clear" w:color="auto" w:fill="F2F2F2"/>
          </w:tcPr>
          <w:p w14:paraId="03C8C851" w14:textId="77777777" w:rsidR="00F2143E" w:rsidRDefault="00287003">
            <w:pPr>
              <w:pBdr>
                <w:bottom w:val="single" w:sz="6" w:space="1" w:color="000000"/>
              </w:pBd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Прилози за стандард 6: </w:t>
            </w:r>
          </w:p>
          <w:bookmarkStart w:id="0" w:name="_gjdgxs" w:colFirst="0" w:colLast="0"/>
          <w:bookmarkEnd w:id="0"/>
          <w:p w14:paraId="48B97622" w14:textId="3D6784F4" w:rsidR="00F2143E" w:rsidRDefault="00873E7A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fldChar w:fldCharType="begin"/>
            </w:r>
            <w:r>
              <w:rPr>
                <w:b/>
                <w:sz w:val="22"/>
                <w:szCs w:val="22"/>
              </w:rPr>
              <w:instrText xml:space="preserve"> HYPERLINK "../Prilozi%20i%20tabele/Prilozi%20standarda%206/Prilog%206.1%20Banja%20Luka.pdf" </w:instrTex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  <w:fldChar w:fldCharType="separate"/>
            </w:r>
            <w:r w:rsidR="00287003" w:rsidRPr="00873E7A">
              <w:rPr>
                <w:rStyle w:val="Hyperlink"/>
                <w:b/>
                <w:sz w:val="22"/>
                <w:szCs w:val="22"/>
              </w:rPr>
              <w:t>Прилог 6.1.</w:t>
            </w:r>
            <w:r>
              <w:rPr>
                <w:b/>
                <w:sz w:val="22"/>
                <w:szCs w:val="22"/>
              </w:rPr>
              <w:fldChar w:fldCharType="end"/>
            </w:r>
            <w:r w:rsidR="00287003">
              <w:rPr>
                <w:b/>
                <w:sz w:val="22"/>
                <w:szCs w:val="22"/>
              </w:rPr>
              <w:t xml:space="preserve">, </w:t>
            </w:r>
            <w:hyperlink r:id="rId12" w:history="1">
              <w:r w:rsidR="00287003" w:rsidRPr="00873E7A">
                <w:rPr>
                  <w:rStyle w:val="Hyperlink"/>
                  <w:b/>
                  <w:sz w:val="22"/>
                  <w:szCs w:val="22"/>
                </w:rPr>
                <w:t>6.2.</w:t>
              </w:r>
            </w:hyperlink>
            <w:r w:rsidR="00287003">
              <w:rPr>
                <w:b/>
                <w:sz w:val="22"/>
                <w:szCs w:val="22"/>
              </w:rPr>
              <w:t xml:space="preserve">, </w:t>
            </w:r>
            <w:hyperlink r:id="rId13" w:history="1">
              <w:r w:rsidR="00287003" w:rsidRPr="00873E7A">
                <w:rPr>
                  <w:rStyle w:val="Hyperlink"/>
                  <w:b/>
                  <w:sz w:val="22"/>
                  <w:szCs w:val="22"/>
                </w:rPr>
                <w:t>6.3.</w:t>
              </w:r>
            </w:hyperlink>
            <w:r w:rsidR="00287003">
              <w:rPr>
                <w:b/>
                <w:sz w:val="22"/>
                <w:szCs w:val="22"/>
              </w:rPr>
              <w:t xml:space="preserve">, </w:t>
            </w:r>
            <w:hyperlink r:id="rId14" w:history="1">
              <w:r w:rsidR="00287003" w:rsidRPr="00873E7A">
                <w:rPr>
                  <w:rStyle w:val="Hyperlink"/>
                  <w:b/>
                  <w:sz w:val="22"/>
                  <w:szCs w:val="22"/>
                </w:rPr>
                <w:t>6.4.</w:t>
              </w:r>
            </w:hyperlink>
            <w:r w:rsidR="00287003">
              <w:rPr>
                <w:b/>
                <w:sz w:val="22"/>
                <w:szCs w:val="22"/>
              </w:rPr>
              <w:t xml:space="preserve"> </w:t>
            </w:r>
            <w:r w:rsidR="00287003">
              <w:rPr>
                <w:sz w:val="22"/>
                <w:szCs w:val="22"/>
              </w:rPr>
              <w:t>Документација о најмање три акредитована инострана програма, са којим је програм усклађен.</w:t>
            </w:r>
          </w:p>
          <w:bookmarkStart w:id="1" w:name="_30j0zll" w:colFirst="0" w:colLast="0"/>
          <w:bookmarkEnd w:id="1"/>
          <w:p w14:paraId="0DF5E4B9" w14:textId="315DB9FD" w:rsidR="00F2143E" w:rsidRDefault="00873E7A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fldChar w:fldCharType="begin"/>
            </w:r>
            <w:r>
              <w:rPr>
                <w:b/>
                <w:sz w:val="22"/>
                <w:szCs w:val="22"/>
              </w:rPr>
              <w:instrText xml:space="preserve"> HYPERLINK "../Prilozi%20i%20tabele/Prilozi%20standarda%206/Prilog%206.5.pdf" </w:instrTex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  <w:fldChar w:fldCharType="separate"/>
            </w:r>
            <w:r w:rsidR="00287003" w:rsidRPr="00873E7A">
              <w:rPr>
                <w:rStyle w:val="Hyperlink"/>
                <w:b/>
                <w:sz w:val="22"/>
                <w:szCs w:val="22"/>
              </w:rPr>
              <w:t>Прилог 6.5.</w:t>
            </w:r>
            <w:r>
              <w:rPr>
                <w:b/>
                <w:sz w:val="22"/>
                <w:szCs w:val="22"/>
              </w:rPr>
              <w:fldChar w:fldCharType="end"/>
            </w:r>
            <w:r w:rsidR="00287003">
              <w:rPr>
                <w:sz w:val="22"/>
                <w:szCs w:val="22"/>
              </w:rPr>
              <w:t xml:space="preserve"> Pdf документ курикулума акредитованих иностраних студијских програма са којима је студијски програм усклађен (листа предмета).</w:t>
            </w:r>
          </w:p>
        </w:tc>
      </w:tr>
    </w:tbl>
    <w:p w14:paraId="17758664" w14:textId="77777777" w:rsidR="00F2143E" w:rsidRDefault="00F2143E"/>
    <w:sectPr w:rsidR="00F2143E">
      <w:headerReference w:type="default" r:id="rId15"/>
      <w:footerReference w:type="default" r:id="rId16"/>
      <w:pgSz w:w="11907" w:h="16840"/>
      <w:pgMar w:top="2269" w:right="851" w:bottom="851" w:left="1418" w:header="113" w:footer="45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6FDADA" w14:textId="77777777" w:rsidR="008B1791" w:rsidRDefault="008B1791">
      <w:r>
        <w:separator/>
      </w:r>
    </w:p>
  </w:endnote>
  <w:endnote w:type="continuationSeparator" w:id="0">
    <w:p w14:paraId="587C669A" w14:textId="77777777" w:rsidR="008B1791" w:rsidRDefault="008B1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1F5E6" w14:textId="77777777" w:rsidR="00F2143E" w:rsidRDefault="00287003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>www.filfak.ni.ac.rs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D822D4" w14:textId="77777777" w:rsidR="008B1791" w:rsidRDefault="008B1791">
      <w:r>
        <w:separator/>
      </w:r>
    </w:p>
  </w:footnote>
  <w:footnote w:type="continuationSeparator" w:id="0">
    <w:p w14:paraId="03220A09" w14:textId="77777777" w:rsidR="008B1791" w:rsidRDefault="008B17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A11D5" w14:textId="77777777" w:rsidR="00F2143E" w:rsidRDefault="00287003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  <w:r>
      <w:rPr>
        <w:color w:val="000000"/>
      </w:rPr>
      <w:t xml:space="preserve">         </w:t>
    </w:r>
  </w:p>
  <w:tbl>
    <w:tblPr>
      <w:tblStyle w:val="a0"/>
      <w:tblW w:w="9658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1634"/>
      <w:gridCol w:w="6368"/>
      <w:gridCol w:w="1656"/>
    </w:tblGrid>
    <w:tr w:rsidR="00F2143E" w14:paraId="4C69D580" w14:textId="77777777">
      <w:trPr>
        <w:trHeight w:val="367"/>
        <w:jc w:val="center"/>
      </w:trPr>
      <w:tc>
        <w:tcPr>
          <w:tcW w:w="1634" w:type="dxa"/>
          <w:vMerge w:val="restart"/>
          <w:shd w:val="clear" w:color="auto" w:fill="auto"/>
          <w:vAlign w:val="center"/>
        </w:tcPr>
        <w:p w14:paraId="217ACD48" w14:textId="77777777" w:rsidR="00F2143E" w:rsidRDefault="0028700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>
            <w:rPr>
              <w:noProof/>
              <w:color w:val="000000"/>
            </w:rPr>
            <w:drawing>
              <wp:inline distT="0" distB="0" distL="114300" distR="114300" wp14:anchorId="5CF1963D" wp14:editId="3B1D964D">
                <wp:extent cx="900430" cy="899795"/>
                <wp:effectExtent l="0" t="0" r="0" b="0"/>
                <wp:docPr id="1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430" cy="89979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68" w:type="dxa"/>
          <w:shd w:val="clear" w:color="auto" w:fill="FFFFFF"/>
          <w:vAlign w:val="center"/>
        </w:tcPr>
        <w:p w14:paraId="7F21FFC5" w14:textId="77777777" w:rsidR="00F2143E" w:rsidRDefault="0028700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Универзитет у Нишу</w:t>
          </w:r>
        </w:p>
        <w:p w14:paraId="565E26BF" w14:textId="77777777" w:rsidR="00F2143E" w:rsidRDefault="0028700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Филозофски факултет</w:t>
          </w:r>
        </w:p>
      </w:tc>
      <w:tc>
        <w:tcPr>
          <w:tcW w:w="1656" w:type="dxa"/>
          <w:vMerge w:val="restart"/>
          <w:vAlign w:val="center"/>
        </w:tcPr>
        <w:p w14:paraId="750142BA" w14:textId="77777777" w:rsidR="00F2143E" w:rsidRDefault="0028700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>
            <w:rPr>
              <w:noProof/>
              <w:color w:val="000000"/>
            </w:rPr>
            <w:drawing>
              <wp:inline distT="0" distB="0" distL="114300" distR="114300" wp14:anchorId="791BD046" wp14:editId="3B12187F">
                <wp:extent cx="914400" cy="913765"/>
                <wp:effectExtent l="0" t="0" r="0" b="0"/>
                <wp:docPr id="2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400" cy="91376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  <w:tr w:rsidR="00F2143E" w14:paraId="51E66FB8" w14:textId="77777777">
      <w:trPr>
        <w:trHeight w:val="467"/>
        <w:jc w:val="center"/>
      </w:trPr>
      <w:tc>
        <w:tcPr>
          <w:tcW w:w="1634" w:type="dxa"/>
          <w:vMerge/>
          <w:shd w:val="clear" w:color="auto" w:fill="auto"/>
          <w:vAlign w:val="center"/>
        </w:tcPr>
        <w:p w14:paraId="13307A20" w14:textId="77777777" w:rsidR="00F2143E" w:rsidRDefault="00F2143E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000000"/>
            </w:rPr>
          </w:pPr>
        </w:p>
      </w:tc>
      <w:tc>
        <w:tcPr>
          <w:tcW w:w="6368" w:type="dxa"/>
          <w:shd w:val="clear" w:color="auto" w:fill="E6E6E6"/>
          <w:vAlign w:val="center"/>
        </w:tcPr>
        <w:p w14:paraId="45C9E34F" w14:textId="77777777" w:rsidR="00F2143E" w:rsidRDefault="0028700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Акредитација студијског програма</w:t>
          </w:r>
        </w:p>
      </w:tc>
      <w:tc>
        <w:tcPr>
          <w:tcW w:w="1656" w:type="dxa"/>
          <w:vMerge/>
          <w:vAlign w:val="center"/>
        </w:tcPr>
        <w:p w14:paraId="6D2224B0" w14:textId="77777777" w:rsidR="00F2143E" w:rsidRDefault="00F2143E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  <w:tr w:rsidR="00F2143E" w14:paraId="25A1F952" w14:textId="77777777">
      <w:trPr>
        <w:trHeight w:val="449"/>
        <w:jc w:val="center"/>
      </w:trPr>
      <w:tc>
        <w:tcPr>
          <w:tcW w:w="1634" w:type="dxa"/>
          <w:vMerge/>
          <w:shd w:val="clear" w:color="auto" w:fill="auto"/>
          <w:vAlign w:val="center"/>
        </w:tcPr>
        <w:p w14:paraId="1058C262" w14:textId="77777777" w:rsidR="00F2143E" w:rsidRDefault="00F2143E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  <w:tc>
        <w:tcPr>
          <w:tcW w:w="6368" w:type="dxa"/>
          <w:shd w:val="clear" w:color="auto" w:fill="FFFFFF"/>
          <w:vAlign w:val="center"/>
        </w:tcPr>
        <w:p w14:paraId="3825E997" w14:textId="77777777" w:rsidR="00F2143E" w:rsidRDefault="0028700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Мастер академске студије немачког језика и књижевности</w:t>
          </w:r>
        </w:p>
      </w:tc>
      <w:tc>
        <w:tcPr>
          <w:tcW w:w="1656" w:type="dxa"/>
          <w:vMerge/>
          <w:vAlign w:val="center"/>
        </w:tcPr>
        <w:p w14:paraId="217F2458" w14:textId="77777777" w:rsidR="00F2143E" w:rsidRDefault="00F2143E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</w:tbl>
  <w:p w14:paraId="51E67EDA" w14:textId="77777777" w:rsidR="00F2143E" w:rsidRDefault="00287003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6D513E"/>
    <w:multiLevelType w:val="multilevel"/>
    <w:tmpl w:val="EFB8F3D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143E"/>
    <w:rsid w:val="0018501E"/>
    <w:rsid w:val="00287003"/>
    <w:rsid w:val="004A66B2"/>
    <w:rsid w:val="007A1E59"/>
    <w:rsid w:val="00873E7A"/>
    <w:rsid w:val="008B1791"/>
    <w:rsid w:val="00F21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1D537"/>
  <w15:docId w15:val="{A55862CA-B986-4FD0-914A-4BB34949C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r-Latn" w:eastAsia="sr-Cyrl-R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character" w:styleId="Hyperlink">
    <w:name w:val="Hyperlink"/>
    <w:basedOn w:val="DefaultParagraphFont"/>
    <w:uiPriority w:val="99"/>
    <w:unhideWhenUsed/>
    <w:rsid w:val="00873E7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73E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lf.ukim.mk/wp-content/uploads/2020/05/%D0%94%D0%B8%D0%B4%D0%B0%D0%BA%D1%82%D0%B8%D0%BA%D0%B0-%D0%B8-%D0%BC%D0%B5%D1%82%D0%BE%D0%B4%D0%B8%D0%BA%D0%B0-%D0%BD%D0%B0-%D0%BD%D0%B0%D1%81%D1%82%D0%B0%D0%B2%D0%B0%D1%82%D0%B0-%D0%BF%D0%BE-%D0%B3%D0%B5%D1%80%D0%BC%D0%B0%D0%BD%D1%81%D0%BA%D0%B8-%D1%98%D0%B0%D0%B7%D0%B8%D0%BA-%D0%92%D1%82%D0%BE%D1%80-%D1%86%D0%B8%D0%BA%D0%BB%D1%83%D1%81-%D1%81%D1%82%D1%83%D0%B4%D0%B8%D0%B8-%D0%B0%D0%BA%D1%80%D0%B5%D0%B4%D0%B8%D1%82%D0%B8%D1%80%D0%B0%D0%BD%D0%B8-%D0%B2%D0%BE-2018.pdf" TargetMode="External"/><Relationship Id="rId13" Type="http://schemas.openxmlformats.org/officeDocument/2006/relationships/hyperlink" Target="../Prilozi%20i%20tabele/Prilozi%20standarda%206/Prilog%206.3%20Leiden.pdf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flf.unibl.org/npp-njemacki-jezik-2-ciklus/" TargetMode="External"/><Relationship Id="rId12" Type="http://schemas.openxmlformats.org/officeDocument/2006/relationships/hyperlink" Target="../Prilozi%20i%20tabele/Prilozi%20standarda%206/Prilog%206.2%20Skoplje.pdf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ul.ie/gps/course/german-language-culture-europe-ma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universiteitleiden.nl/en/education/study-programmes/master/literary-studies/german-literature-and-cultur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universiteitleiden.nl/en/education/study-programmes/master/linguistics/modern-languages" TargetMode="External"/><Relationship Id="rId14" Type="http://schemas.openxmlformats.org/officeDocument/2006/relationships/hyperlink" Target="../Prilozi%20i%20tabele/Prilozi%20standarda%206/Prilog%206.4%20Limerick.pdf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620</Words>
  <Characters>3535</Characters>
  <Application>Microsoft Office Word</Application>
  <DocSecurity>0</DocSecurity>
  <Lines>29</Lines>
  <Paragraphs>8</Paragraphs>
  <ScaleCrop>false</ScaleCrop>
  <Company/>
  <LinksUpToDate>false</LinksUpToDate>
  <CharactersWithSpaces>4147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Marina</cp:lastModifiedBy>
  <cp:revision>4</cp:revision>
  <dcterms:created xsi:type="dcterms:W3CDTF">2021-05-03T10:30:00Z</dcterms:created>
  <dcterms:modified xsi:type="dcterms:W3CDTF">2021-06-01T11:14:00Z</dcterms:modified>
</cp:coreProperties>
</file>